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432D43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22"/>
              </w:rPr>
              <w:t>학교·학원 교사/강사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715071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715071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715071"/>
                <w:sz w:val="16"/>
              </w:rPr>
              <w:t xml:space="preserve">담당과목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715071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바탕" w:hAnsi="바탕" w:eastAsia="바탕" w:cs="바탕"/>
          <w:b/>
          <w:color w:val="432D43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D2C6D2"/>
              <w:left w:val="single" w:sz="30" w:space="0" w:color="715071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15071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15071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15071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D2C6D2"/>
              <w:left w:val="single" w:sz="30" w:space="0" w:color="715071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15071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15071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15071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D2C6D2"/>
              <w:left w:val="single" w:sz="30" w:space="0" w:color="715071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15071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15071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15071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432D43"/>
          <w:sz w:val="22"/>
        </w:rPr>
        <w:t>수업 방식 · 교육관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350" w:hRule="atLeast"/>
          <w:cantSplit/>
        </w:trPr>
        <w:tc>
          <w:tcPr>
            <w:tcW w:type="dxa" w:w="10410"/>
            <w:tcBorders>
              <w:top w:val="single" w:sz="4" w:space="0" w:color="D2C6D2"/>
              <w:left w:val="single" w:sz="30" w:space="0" w:color="715071"/>
              <w:bottom w:val="single" w:sz="4" w:space="0" w:color="D2C6D2"/>
              <w:right w:val="single" w:sz="4" w:space="0" w:color="D2C6D2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432D43"/>
          <w:sz w:val="22"/>
        </w:rPr>
        <w:t>상담 · 학부모 소통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050" w:hRule="atLeast"/>
          <w:cantSplit/>
        </w:trPr>
        <w:tc>
          <w:tcPr>
            <w:tcW w:type="dxa" w:w="10410"/>
            <w:tcBorders>
              <w:top w:val="single" w:sz="4" w:space="0" w:color="D2C6D2"/>
              <w:left w:val="single" w:sz="30" w:space="0" w:color="715071"/>
              <w:bottom w:val="single" w:sz="4" w:space="0" w:color="D2C6D2"/>
              <w:right w:val="single" w:sz="4" w:space="0" w:color="D2C6D2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432D43"/>
          <w:sz w:val="22"/>
        </w:rPr>
        <w:t>학력 · 연수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6D2"/>
              <w:left w:val="single" w:sz="30" w:space="0" w:color="715071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학교 ·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6D2"/>
              <w:left w:val="single" w:sz="30" w:space="0" w:color="715071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학교 ·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6D2"/>
              <w:left w:val="single" w:sz="30" w:space="0" w:color="715071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학교 ·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432D43"/>
          <w:sz w:val="22"/>
        </w:rPr>
        <w:t>수업 경력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6D2"/>
              <w:left w:val="single" w:sz="30" w:space="0" w:color="715071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학교 · 학원명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6D2"/>
              <w:left w:val="single" w:sz="30" w:space="0" w:color="715071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학교 · 학원명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6D2"/>
              <w:left w:val="single" w:sz="30" w:space="0" w:color="715071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학교 · 학원명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432D43"/>
          <w:sz w:val="22"/>
        </w:rPr>
        <w:t>교원 자격 · 면허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6D2"/>
              <w:left w:val="single" w:sz="30" w:space="0" w:color="715071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자격 · 면허명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6D2"/>
              <w:left w:val="single" w:sz="30" w:space="0" w:color="715071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자격 · 면허명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6D2"/>
              <w:left w:val="single" w:sz="30" w:space="0" w:color="715071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자격 · 면허명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바탕" w:hAnsi="바탕" w:eastAsia="바탕" w:cs="바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학교·학원 교사/강사 이력서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학교·학원 교사/강사는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교원 자격과 과목, 수업 인원·성과(성적 향상, 만족도)를 구체적으로. 교육관은 한 문단 이내로.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기간 입력 · ○○학원 중등 수학 · 담당 36명 · 평균 점수 +11점, 재등록률 86%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학교·학원 교사/강사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