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87A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입사 후 키우고 싶은 전문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