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D755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color w:val="2B4634"/>
          <w:sz w:val="20"/>
        </w:rPr>
        <w:t>응급·위급 상황에서 침착하게 대응한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color w:val="2B4634"/>
          <w:sz w:val="20"/>
        </w:rPr>
        <w:t>입사 후 키우고 싶은 전문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