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D0C3"/>
        </w:pBdr>
        <w:spacing w:before="0" w:after="200"/>
        <w:jc w:val="left"/>
      </w:pPr>
      <w:r>
        <w:rPr>
          <w:color w:val="8A929C"/>
          <w:sz w:val="20"/>
        </w:rPr>
        <w:t>고객센터·CS 상담원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4123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어려운 고객을 응대해 문제를 해결한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(상황 → 행동 → 결과, 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4123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감정이 격해진 고객 앞에서 평정심을 지킨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4123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입사 후 목표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4123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고객 개인정보를 지키는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806D42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6F4F1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 xml:space="preserve">  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고객센터·CS 상담원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