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25"/>
          <w:sz w:val="63"/>
        </w:rPr>
        <w:t>복슬복슬 알파카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슬복슬 알파카 편지지 배경 그림"/>
          <wp:cNvGraphicFramePr/>
          <a:graphic>
            <a:graphicData uri="http://schemas.openxmlformats.org/drawingml/2006/picture">
              <pic:pic>
                <pic:nvPicPr>
                  <pic:cNvPr id="0" name="animal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복슬복슬 알파카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