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322574"/>
          <w:sz w:val="66"/>
        </w:rPr>
        <w:t>산사의 목판 서고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F2857"/>
          <w:sz w:val="24"/>
        </w:rPr>
        <w:t xml:space="preserve">받는 사람 : </w:t>
      </w:r>
      <w:r>
        <w:rPr>
          <w:b/>
          <w:color w:val="2F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F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산사의 목판 서고 편지지 배경 그림"/>
          <wp:cNvGraphicFramePr/>
          <a:graphic>
            <a:graphicData uri="http://schemas.openxmlformats.org/drawingml/2006/picture">
              <pic:pic>
                <pic:nvPicPr>
                  <pic:cNvPr id="0" name="place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산사의 목판 서고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