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3325"/>
          <w:sz w:val="48"/>
        </w:rPr>
        <w:t>마주 선 한복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2F2B"/>
          <w:sz w:val="24"/>
        </w:rPr>
        <w:t xml:space="preserve">받는 사람 : </w:t>
      </w:r>
      <w:r>
        <w:rPr>
          <w:b/>
          <w:color w:val="532F2B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2F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마주 선 한복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2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마주 선 한복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