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6974"/>
          <w:sz w:val="69"/>
        </w:rPr>
        <w:t>고갯마루 돌무더기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284D57"/>
          <w:sz w:val="24"/>
        </w:rPr>
        <w:t xml:space="preserve">받는 사람 : </w:t>
      </w:r>
      <w:r>
        <w:rPr>
          <w:b/>
          <w:color w:val="284D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갯마루 돌무더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5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고갯마루 돌무더기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