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46"/>
          <w:sz w:val="66"/>
        </w:rPr>
        <w:t>대청마루 푸른 하늘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3D"/>
          <w:sz w:val="24"/>
        </w:rPr>
        <w:t xml:space="preserve">받는 사람 : </w:t>
      </w:r>
      <w:r>
        <w:rPr>
          <w:b/>
          <w:color w:val="53283D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청마루 푸른 하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7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대청마루 푸른 하늘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