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472574"/>
          <w:sz w:val="66"/>
        </w:rPr>
        <w:t>달콤한 식혜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3A2857"/>
          <w:sz w:val="24"/>
        </w:rPr>
        <w:t xml:space="preserve">받는 사람 : </w:t>
      </w:r>
      <w:r>
        <w:rPr>
          <w:b/>
          <w:color w:val="3A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A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달콤한 식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6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달콤한 식혜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