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52"/>
          <w:sz w:val="66"/>
        </w:rPr>
        <w:t>쑥떡 향긋하게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2844"/>
          <w:sz w:val="24"/>
        </w:rPr>
        <w:t xml:space="preserve">받는 사람 : </w:t>
      </w:r>
      <w:r>
        <w:rPr>
          <w:b/>
          <w:color w:val="532844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쑥떡 향긋하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9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쑥떡 향긋하게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