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745425"/>
          <w:sz w:val="48"/>
        </w:rPr>
        <w:t>분향 탈의 미소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53422B"/>
          <w:sz w:val="24"/>
        </w:rPr>
        <w:t xml:space="preserve">받는 사람 : </w:t>
      </w:r>
      <w:r>
        <w:rPr>
          <w:b/>
          <w:color w:val="53422B"/>
          <w:sz w:val="24"/>
        </w:rPr>
        <w:tab/>
        <w:t>날짜 :   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5342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분향 탈의 미소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0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분향 탈의 미소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