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254C74"/>
          <w:sz w:val="66"/>
        </w:rPr>
        <w:t>꽹과리 쨍쨍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283D57"/>
          <w:sz w:val="24"/>
        </w:rPr>
        <w:t xml:space="preserve">받는 사람 : </w:t>
      </w:r>
      <w:r>
        <w:rPr>
          <w:b/>
          <w:color w:val="283D57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3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꽹과리 쨍쨍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7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꽹과리 쨍쨍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