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110" w:y="7296"/>
        <w:spacing w:lineRule="exact" w:line="780"/>
        <w:jc w:val="left"/>
      </w:pPr>
      <w:r>
        <w:rPr>
          <w:b/>
          <w:color w:val="3B7425"/>
          <w:sz w:val="66"/>
        </w:rPr>
        <w:t>학 한 마리</w:t>
      </w:r>
    </w:p>
    <w:p>
      <w:pPr>
        <w:framePr w:w="9810" w:h="540" w:hRule="exact" w:wrap="around" w:vAnchor="page" w:hAnchor="page" w:x="1050" w:y="8850"/>
        <w:tabs>
          <w:tab w:pos="9810" w:val="right"/>
        </w:tabs>
        <w:spacing w:lineRule="exact" w:line="540"/>
      </w:pPr>
      <w:r>
        <w:rPr>
          <w:b/>
          <w:color w:val="34532B"/>
          <w:sz w:val="24"/>
        </w:rPr>
        <w:t xml:space="preserve">받는 사람 : </w:t>
      </w:r>
      <w:r>
        <w:rPr>
          <w:b/>
          <w:color w:val="34532B"/>
          <w:sz w:val="24"/>
        </w:rPr>
        <w:tab/>
        <w:t>날짜 :   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34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570" w:right="1050" w:bottom="124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학 한 마리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9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학 한 마리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