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4925"/>
          <w:sz w:val="66"/>
        </w:rPr>
        <w:t>강녕 강(康)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강녕 강(康)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강녕 강(康)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