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50"/>
          <w:sz w:val="69"/>
        </w:rPr>
        <w:t>곧게 핀 국화 한 송이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5343"/>
          <w:sz w:val="24"/>
        </w:rPr>
        <w:t xml:space="preserve">받는 사람 : </w:t>
      </w:r>
      <w:r>
        <w:rPr>
          <w:b/>
          <w:color w:val="28534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곧게 핀 국화 한 송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곧게 핀 국화 한 송이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