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743D25"/>
          <w:sz w:val="66"/>
        </w:rPr>
        <w:t>팔괘 한가운데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53352B"/>
          <w:sz w:val="24"/>
        </w:rPr>
        <w:t xml:space="preserve">받는 사람 : </w:t>
      </w:r>
      <w:r>
        <w:rPr>
          <w:b/>
          <w:color w:val="5335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35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팔괘 한가운데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2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팔괘 한가운데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