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54C"/>
          <w:sz w:val="66"/>
        </w:rPr>
        <w:t>수 목숨 수(壽)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532841"/>
          <w:sz w:val="24"/>
        </w:rPr>
        <w:t xml:space="preserve">받는 사람 : </w:t>
      </w:r>
      <w:r>
        <w:rPr>
          <w:b/>
          <w:color w:val="532841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 목숨 수(壽)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 목숨 수(壽)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