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2B"/>
          <w:sz w:val="48"/>
        </w:rPr>
        <w:t>신라 금관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신라 금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신라 금관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