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35"/>
          <w:sz w:val="66"/>
        </w:rPr>
        <w:t>스노드롭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스노드롭 편지지 배경 그림"/>
          <wp:cNvGraphicFramePr/>
          <a:graphic>
            <a:graphicData uri="http://schemas.openxmlformats.org/drawingml/2006/picture">
              <pic:pic>
                <pic:nvPicPr>
                  <pic:cNvPr id="0" name="garden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스노드롭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