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572574"/>
          <w:sz w:val="66"/>
        </w:rPr>
        <w:t>머그잔 창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432857"/>
          <w:sz w:val="24"/>
        </w:rPr>
        <w:t xml:space="preserve">받는 사람 : </w:t>
      </w:r>
      <w:r>
        <w:rPr>
          <w:b/>
          <w:color w:val="432857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43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머그잔 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0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머그잔 창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