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B2574"/>
          <w:sz w:val="66"/>
        </w:rPr>
        <w:t>새벽 산 앞 창가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산 앞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산 앞 창가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