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콘텐츠·SNS 마케터로서 어떤 가치를 만드는 사람인지 두 줄로 적어 주세요.</w:t>
            </w: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운영 채널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대표 콘텐츠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수상 · 교육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6F4F1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06D42"/>
                <w:sz w:val="21"/>
              </w:rPr>
              <w:t>콘텐츠·SNS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CONTENT · SNS MARKETER</w:t>
            </w:r>
          </w:p>
          <w:p>
            <w:pPr>
              <w:pBdr>
                <w:bottom w:val="single" w:sz="4" w:space="1" w:color="806D42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D4123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대표채널링크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06D42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D4123"/>
                <w:spacing w:val="30"/>
                <w:sz w:val="17"/>
              </w:rPr>
              <w:t>제작 · 편집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