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F7A48"/>
              <w:bottom w:val="nil"/>
              <w:right w:val="nil"/>
            </w:tcBorders>
            <w:shd w:val="clear" w:color="auto" w:fill="F2F5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492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백엔드 개발자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sz w:val="21"/>
        </w:rPr>
        <w:t>기술을 선택할 때 기준과, 그 선택의 트레이드오프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sz w:val="21"/>
        </w:rPr>
        <w:t>코드 리뷰·협업에서 팀에 기여한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3. </w:t>
      </w:r>
      <w:r>
        <w:rPr>
          <w:b/>
          <w:sz w:val="21"/>
        </w:rPr>
        <w:t>가장 빠르게 배우고 적용했던 새로운 기술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4. </w:t>
      </w:r>
      <w:r>
        <w:rPr>
          <w:b/>
          <w:sz w:val="21"/>
        </w:rPr>
        <w:t>가장 어려웠던 장애·성능 문제와 해결 과정</w:t>
      </w:r>
      <w:r>
        <w:rPr>
          <w:color w:val="8A929C"/>
          <w:sz w:val="17"/>
        </w:rPr>
        <w:t xml:space="preserve">  (상황 → 원인 → 조치 → 결과, 800자)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5. </w:t>
      </w:r>
      <w:r>
        <w:rPr>
          <w:b/>
          <w:sz w:val="21"/>
        </w:rPr>
        <w:t>사용자 데이터를 다루며 지키는 보안·안정성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