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건설 현장관리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26380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