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95357"/>
        </w:pBdr>
        <w:spacing w:before="0" w:after="160"/>
        <w:jc w:val="left"/>
      </w:pPr>
      <w:r>
        <w:rPr>
          <w:rFonts w:ascii="바탕" w:hAnsi="바탕" w:eastAsia="바탕" w:cs="바탕"/>
          <w:b/>
          <w:color w:val="19535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고객센터·CS 상담원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10" w:hRule="atLeast"/>
          <w:cantSplit/>
        </w:trPr>
        <w:tc>
          <w:tcPr>
            <w:tcW w:type="dxa" w:w="123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희망 근무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주 소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4888E"/>
        </w:pBdr>
        <w:spacing w:before="22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488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4888E"/>
        </w:pBdr>
        <w:spacing w:before="160" w:after="80"/>
        <w:jc w:val="left"/>
      </w:pPr>
      <w:r>
        <w:rPr>
          <w:rFonts w:ascii="바탕" w:hAnsi="바탕" w:eastAsia="바탕" w:cs="바탕"/>
          <w:b/>
          <w:color w:val="19535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