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7342A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765B4B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희망근무지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4CAC4"/>
        </w:pBdr>
        <w:spacing w:before="240" w:after="80"/>
        <w:jc w:val="left"/>
      </w:pPr>
      <w:r>
        <w:rPr>
          <w:b/>
          <w:color w:val="765B4B"/>
          <w:sz w:val="17"/>
        </w:rPr>
        <w:t>education</w:t>
      </w:r>
      <w:r>
        <w:rPr>
          <w:rFonts w:ascii="바탕" w:hAnsi="바탕" w:eastAsia="바탕" w:cs="바탕"/>
          <w:b/>
          <w:color w:val="47342A"/>
          <w:sz w:val="22"/>
        </w:rPr>
        <w:t xml:space="preserve">   학력 · 교육 · 응대 사례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4CAC4"/>
        </w:pBdr>
        <w:spacing w:before="240" w:after="80"/>
        <w:jc w:val="left"/>
      </w:pPr>
      <w:r>
        <w:rPr>
          <w:b/>
          <w:color w:val="765B4B"/>
          <w:sz w:val="17"/>
        </w:rPr>
        <w:t>work</w:t>
      </w:r>
      <w:r>
        <w:rPr>
          <w:rFonts w:ascii="바탕" w:hAnsi="바탕" w:eastAsia="바탕" w:cs="바탕"/>
          <w:b/>
          <w:color w:val="47342A"/>
          <w:sz w:val="22"/>
        </w:rPr>
        <w:t xml:space="preserve">   업무 경험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병원 · 의원명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진료 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4CAC4"/>
        </w:pBdr>
        <w:spacing w:before="240" w:after="80"/>
        <w:jc w:val="left"/>
      </w:pPr>
      <w:r>
        <w:rPr>
          <w:b/>
          <w:color w:val="765B4B"/>
          <w:sz w:val="17"/>
        </w:rPr>
        <w:t>work</w:t>
      </w:r>
      <w:r>
        <w:rPr>
          <w:rFonts w:ascii="바탕" w:hAnsi="바탕" w:eastAsia="바탕" w:cs="바탕"/>
          <w:b/>
          <w:color w:val="47342A"/>
          <w:sz w:val="22"/>
        </w:rPr>
        <w:t xml:space="preserve">   경험 업무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접수 · 수납   □ 보험 청구   □ 진료 보조   □ EMR 입력   □ 콜센터   □ 검사 안내   □ 물품 관리</w:t>
            </w:r>
          </w:p>
        </w:tc>
      </w:tr>
    </w:tbl>
    <w:p>
      <w:pPr>
        <w:keepNext/>
        <w:pBdr>
          <w:bottom w:val="single" w:sz="6" w:space="3" w:color="D4CAC4"/>
        </w:pBdr>
        <w:spacing w:before="240" w:after="80"/>
        <w:jc w:val="left"/>
      </w:pPr>
      <w:r>
        <w:rPr>
          <w:b/>
          <w:color w:val="765B4B"/>
          <w:sz w:val="17"/>
        </w:rPr>
        <w:t>skills</w:t>
      </w:r>
      <w:r>
        <w:rPr>
          <w:rFonts w:ascii="바탕" w:hAnsi="바탕" w:eastAsia="바탕" w:cs="바탕"/>
          <w:b/>
          <w:color w:val="47342A"/>
          <w:sz w:val="22"/>
        </w:rPr>
        <w:t xml:space="preserve">   사용 가능 프로그램 · 시스템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프로그램 ·</w:t>
              <w:br/>
              <w:t>시스템</w:t>
            </w:r>
          </w:p>
        </w:tc>
        <w:tc>
          <w:tcPr>
            <w:tcW w:type="dxa" w:w="31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D4CAC4"/>
        </w:pBdr>
        <w:spacing w:before="240" w:after="80"/>
        <w:jc w:val="left"/>
      </w:pPr>
      <w:r>
        <w:rPr>
          <w:b/>
          <w:color w:val="765B4B"/>
          <w:sz w:val="17"/>
        </w:rPr>
        <w:t>certificates</w:t>
      </w:r>
      <w:r>
        <w:rPr>
          <w:rFonts w:ascii="바탕" w:hAnsi="바탕" w:eastAsia="바탕" w:cs="바탕"/>
          <w:b/>
          <w:color w:val="47342A"/>
          <w:sz w:val="22"/>
        </w:rPr>
        <w:t xml:space="preserve">   자격 · 면허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765B4B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