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384E8A"/>
                <w:spacing w:val="60"/>
                <w:sz w:val="15"/>
              </w:rPr>
              <w:t>PORTFOLIO RESUME</w:t>
            </w:r>
          </w:p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C2B54"/>
                <w:sz w:val="54"/>
              </w:rPr>
              <w:t>이  름</w:t>
            </w:r>
          </w:p>
          <w:p>
            <w:pPr>
              <w:spacing w:before="0" w:after="0"/>
              <w:jc w:val="left"/>
            </w:pPr>
            <w:r>
              <w:rPr>
                <w:b/>
                <w:color w:val="384E8A"/>
                <w:sz w:val="22"/>
              </w:rPr>
              <w:t>보험·금융 영업</w:t>
            </w:r>
          </w:p>
        </w:tc>
        <w:tc>
          <w:tcPr>
            <w:tcW w:type="dxa" w:w="5205"/>
          </w:tcPr>
          <w:p>
            <w:pPr>
              <w:spacing w:before="40" w:after="0"/>
              <w:jc w:val="left"/>
            </w:pPr>
            <w:r>
              <w:rPr>
                <w:b/>
                <w:color w:val="384E8A"/>
                <w:sz w:val="16"/>
              </w:rPr>
              <w:t xml:space="preserve">연락처  </w:t>
            </w: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40" w:after="0"/>
              <w:jc w:val="left"/>
            </w:pPr>
            <w:r>
              <w:rPr>
                <w:b/>
                <w:color w:val="384E8A"/>
                <w:sz w:val="16"/>
              </w:rPr>
              <w:t xml:space="preserve">이메일  </w:t>
            </w: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40" w:after="0"/>
              <w:jc w:val="left"/>
            </w:pPr>
            <w:r>
              <w:rPr>
                <w:b/>
                <w:color w:val="384E8A"/>
                <w:sz w:val="16"/>
              </w:rPr>
              <w:t xml:space="preserve">활동지역  </w:t>
            </w: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keepNext w:val="0"/>
        <w:pBdr>
          <w:bottom w:val="single" w:sz="18" w:space="1" w:color="384E8A"/>
        </w:pBdr>
        <w:spacing w:before="80" w:after="120" w:lineRule="exact" w:line="30"/>
        <w:jc w:val="left"/>
      </w:pPr>
    </w:p>
    <w:p>
      <w:pPr>
        <w:keepNext w:val="0"/>
        <w:spacing w:before="0" w:after="60"/>
        <w:jc w:val="left"/>
      </w:pPr>
      <w:r>
        <w:rPr>
          <w:b/>
          <w:color w:val="1C2B54"/>
          <w:sz w:val="19"/>
        </w:rPr>
        <w:t>한 줄 소개</w:t>
      </w:r>
    </w:p>
    <w:tbl>
      <w:tblPr>
        <w:tblW w:w="1041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660" w:hRule="atLeast"/>
          <w:cantSplit/>
        </w:trPr>
        <w:tc>
          <w:tcPr>
            <w:tcW w:type="dxa" w:w="10410"/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나는 ○○를 통해 △△ 문제를 해결하는 □□입니다.</w:t>
            </w:r>
          </w:p>
        </w:tc>
      </w:tr>
    </w:tbl>
    <w:p>
      <w:pPr>
        <w:keepNext w:val="0"/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1C2B54"/>
          <w:sz w:val="23"/>
        </w:rPr>
        <w:t>대표 작업 3선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770" w:hRule="atLeast"/>
          <w:cantSplit/>
        </w:trPr>
        <w:tc>
          <w:tcPr>
            <w:tcW w:type="dxa" w:w="10410"/>
            <w:tcBorders>
              <w:top w:val="single" w:sz="24" w:space="0" w:color="384E8A"/>
              <w:left w:val="single" w:sz="4" w:space="0" w:color="C3C8D5"/>
              <w:bottom w:val="single" w:sz="4" w:space="0" w:color="C3C8D5"/>
              <w:right w:val="single" w:sz="4" w:space="0" w:color="C3C8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C2B54"/>
                <w:sz w:val="21"/>
              </w:rPr>
              <w:t>1. 작업 · 프로젝트명</w:t>
            </w:r>
            <w:r>
              <w:rPr>
                <w:color w:val="A9B0B8"/>
                <w:sz w:val="18"/>
              </w:rPr>
              <w:tab/>
              <w:t>기간 · 링크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384E8A"/>
                <w:sz w:val="17"/>
              </w:rPr>
              <w:t>문제 / 목적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384E8A"/>
                <w:sz w:val="17"/>
              </w:rPr>
              <w:t>내가 한 일 (기여도 %)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384E8A"/>
                <w:sz w:val="17"/>
              </w:rPr>
              <w:t>결과 (숫자) · 배운 점 :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770" w:hRule="atLeast"/>
          <w:cantSplit/>
        </w:trPr>
        <w:tc>
          <w:tcPr>
            <w:tcW w:type="dxa" w:w="10410"/>
            <w:tcBorders>
              <w:top w:val="single" w:sz="24" w:space="0" w:color="384E8A"/>
              <w:left w:val="single" w:sz="4" w:space="0" w:color="C3C8D5"/>
              <w:bottom w:val="single" w:sz="4" w:space="0" w:color="C3C8D5"/>
              <w:right w:val="single" w:sz="4" w:space="0" w:color="C3C8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C2B54"/>
                <w:sz w:val="21"/>
              </w:rPr>
              <w:t>2. 작업 · 프로젝트명</w:t>
            </w:r>
            <w:r>
              <w:rPr>
                <w:color w:val="A9B0B8"/>
                <w:sz w:val="18"/>
              </w:rPr>
              <w:tab/>
              <w:t>기간 · 링크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384E8A"/>
                <w:sz w:val="17"/>
              </w:rPr>
              <w:t>문제 / 목적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384E8A"/>
                <w:sz w:val="17"/>
              </w:rPr>
              <w:t>내가 한 일 (기여도 %)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384E8A"/>
                <w:sz w:val="17"/>
              </w:rPr>
              <w:t>결과 (숫자) · 배운 점 :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770" w:hRule="atLeast"/>
          <w:cantSplit/>
        </w:trPr>
        <w:tc>
          <w:tcPr>
            <w:tcW w:type="dxa" w:w="10410"/>
            <w:tcBorders>
              <w:top w:val="single" w:sz="24" w:space="0" w:color="384E8A"/>
              <w:left w:val="single" w:sz="4" w:space="0" w:color="C3C8D5"/>
              <w:bottom w:val="single" w:sz="4" w:space="0" w:color="C3C8D5"/>
              <w:right w:val="single" w:sz="4" w:space="0" w:color="C3C8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C2B54"/>
                <w:sz w:val="21"/>
              </w:rPr>
              <w:t>3. 작업 · 프로젝트명</w:t>
            </w:r>
            <w:r>
              <w:rPr>
                <w:color w:val="A9B0B8"/>
                <w:sz w:val="18"/>
              </w:rPr>
              <w:tab/>
              <w:t>기간 · 링크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384E8A"/>
                <w:sz w:val="17"/>
              </w:rPr>
              <w:t>문제 / 목적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384E8A"/>
                <w:sz w:val="17"/>
              </w:rPr>
              <w:t>내가 한 일 (기여도 %)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384E8A"/>
                <w:sz w:val="17"/>
              </w:rPr>
              <w:t>결과 (숫자) · 배운 점 :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1C2B54"/>
          <w:sz w:val="22"/>
        </w:rPr>
        <w:t>경력 · 학력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384E8A"/>
              <w:left w:val="single" w:sz="4" w:space="0" w:color="C3C8D5"/>
              <w:bottom w:val="single" w:sz="4" w:space="0" w:color="C3C8D5"/>
              <w:right w:val="single" w:sz="4" w:space="0" w:color="C3C8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C2B54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384E8A"/>
              <w:left w:val="single" w:sz="4" w:space="0" w:color="C3C8D5"/>
              <w:bottom w:val="single" w:sz="4" w:space="0" w:color="C3C8D5"/>
              <w:right w:val="single" w:sz="4" w:space="0" w:color="C3C8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C2B54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384E8A"/>
              <w:left w:val="single" w:sz="4" w:space="0" w:color="C3C8D5"/>
              <w:bottom w:val="single" w:sz="4" w:space="0" w:color="C3C8D5"/>
              <w:right w:val="single" w:sz="4" w:space="0" w:color="C3C8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C2B54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1C2B54"/>
          <w:sz w:val="22"/>
        </w:rPr>
        <w:t>교육 · 수상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384E8A"/>
              <w:left w:val="single" w:sz="4" w:space="0" w:color="C3C8D5"/>
              <w:bottom w:val="single" w:sz="4" w:space="0" w:color="C3C8D5"/>
              <w:right w:val="single" w:sz="4" w:space="0" w:color="C3C8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C2B54"/>
                <w:sz w:val="21"/>
              </w:rPr>
              <w:t>교육 · 수상명</w:t>
            </w:r>
            <w:r>
              <w:rPr>
                <w:color w:val="A9B0B8"/>
                <w:sz w:val="18"/>
              </w:rPr>
              <w:tab/>
              <w:t>일 자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기 관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384E8A"/>
              <w:left w:val="single" w:sz="4" w:space="0" w:color="C3C8D5"/>
              <w:bottom w:val="single" w:sz="4" w:space="0" w:color="C3C8D5"/>
              <w:right w:val="single" w:sz="4" w:space="0" w:color="C3C8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C2B54"/>
                <w:sz w:val="21"/>
              </w:rPr>
              <w:t>교육 · 수상명</w:t>
            </w:r>
            <w:r>
              <w:rPr>
                <w:color w:val="A9B0B8"/>
                <w:sz w:val="18"/>
              </w:rPr>
              <w:tab/>
              <w:t>일 자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기 관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1C2B54"/>
          <w:sz w:val="22"/>
        </w:rPr>
        <w:t>영업 실적 (월 · 연)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384E8A"/>
              <w:left w:val="single" w:sz="4" w:space="0" w:color="C3C8D5"/>
              <w:bottom w:val="single" w:sz="4" w:space="0" w:color="C3C8D5"/>
              <w:right w:val="single" w:sz="4" w:space="0" w:color="C3C8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C2B54"/>
                <w:sz w:val="21"/>
              </w:rPr>
              <w:t>신계약 건수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수입 보험료 · 유지율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384E8A"/>
              <w:left w:val="single" w:sz="4" w:space="0" w:color="C3C8D5"/>
              <w:bottom w:val="single" w:sz="4" w:space="0" w:color="C3C8D5"/>
              <w:right w:val="single" w:sz="4" w:space="0" w:color="C3C8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C2B54"/>
                <w:sz w:val="21"/>
              </w:rPr>
              <w:t>신계약 건수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수입 보험료 · 유지율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384E8A"/>
              <w:left w:val="single" w:sz="4" w:space="0" w:color="C3C8D5"/>
              <w:bottom w:val="single" w:sz="4" w:space="0" w:color="C3C8D5"/>
              <w:right w:val="single" w:sz="4" w:space="0" w:color="C3C8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C2B54"/>
                <w:sz w:val="21"/>
              </w:rPr>
              <w:t>신계약 건수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수입 보험료 · 유지율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1C2B54"/>
          <w:sz w:val="22"/>
        </w:rPr>
        <w:t>전문 영역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450" w:hRule="atLeast"/>
          <w:cantSplit/>
        </w:trPr>
        <w:tc>
          <w:tcPr>
            <w:tcW w:type="dxa" w:w="10410"/>
            <w:tcBorders>
              <w:top w:val="single" w:sz="24" w:space="0" w:color="384E8A"/>
              <w:left w:val="single" w:sz="4" w:space="0" w:color="C3C8D5"/>
              <w:bottom w:val="single" w:sz="4" w:space="0" w:color="C3C8D5"/>
              <w:right w:val="single" w:sz="4" w:space="0" w:color="C3C8D5"/>
            </w:tcBorders>
          </w:tcPr>
          <w:p>
            <w:pPr>
              <w:spacing w:before="0" w:after="0" w:line="360" w:lineRule="auto"/>
              <w:jc w:val="left"/>
            </w:pPr>
            <w:r>
              <w:rPr>
                <w:sz w:val="19"/>
              </w:rPr>
              <w:t>□ 보장성      □ 저축 · 연금      □ 법인      □ 자영업      □ 사회초년생      □ 시니어      □ 어린이 · 청소년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1C2B54"/>
          <w:sz w:val="22"/>
        </w:rPr>
        <w:t>고객 관리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450" w:hRule="atLeast"/>
          <w:cantSplit/>
        </w:trPr>
        <w:tc>
          <w:tcPr>
            <w:tcW w:type="dxa" w:w="10410"/>
            <w:tcBorders>
              <w:top w:val="single" w:sz="24" w:space="0" w:color="384E8A"/>
              <w:left w:val="single" w:sz="4" w:space="0" w:color="C3C8D5"/>
              <w:bottom w:val="single" w:sz="4" w:space="0" w:color="C3C8D5"/>
              <w:right w:val="single" w:sz="4" w:space="0" w:color="C3C8D5"/>
            </w:tcBorders>
          </w:tcPr>
          <w:p>
            <w:pPr>
              <w:spacing w:before="0" w:after="0" w:line="360" w:lineRule="auto"/>
              <w:jc w:val="left"/>
            </w:pPr>
            <w:r>
              <w:rPr>
                <w:sz w:val="19"/>
              </w:rPr>
              <w:t>□ 정기 안부      □ 증권 점검      □ 행사 · 모임      □ 온라인 상담      □ 소개 영업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1C2B54"/>
          <w:sz w:val="22"/>
        </w:rPr>
        <w:t>보유 자격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384E8A"/>
              <w:left w:val="single" w:sz="4" w:space="0" w:color="C3C8D5"/>
              <w:bottom w:val="single" w:sz="4" w:space="0" w:color="C3C8D5"/>
              <w:right w:val="single" w:sz="4" w:space="0" w:color="C3C8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C2B54"/>
                <w:sz w:val="21"/>
              </w:rPr>
              <w:t>자격명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발급 기관 · 번호 · 비고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384E8A"/>
              <w:left w:val="single" w:sz="4" w:space="0" w:color="C3C8D5"/>
              <w:bottom w:val="single" w:sz="4" w:space="0" w:color="C3C8D5"/>
              <w:right w:val="single" w:sz="4" w:space="0" w:color="C3C8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C2B54"/>
                <w:sz w:val="21"/>
              </w:rPr>
              <w:t>자격명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발급 기관 · 번호 · 비고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384E8A"/>
              <w:left w:val="single" w:sz="4" w:space="0" w:color="C3C8D5"/>
              <w:bottom w:val="single" w:sz="4" w:space="0" w:color="C3C8D5"/>
              <w:right w:val="single" w:sz="4" w:space="0" w:color="C3C8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C2B54"/>
                <w:sz w:val="21"/>
              </w:rPr>
              <w:t>자격명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발급 기관 · 번호 · 비고</w:t>
            </w:r>
          </w:p>
        </w:tc>
      </w:tr>
    </w:tbl>
    <w:p>
      <w:pPr>
        <w:spacing w:lineRule="exact" w:line="75" w:before="0" w:after="0"/>
      </w:pPr>
    </w:p>
    <w:p>
      <w:r>
        <w:br w:type="page"/>
      </w:r>
    </w:p>
    <w:p>
      <w:pPr>
        <w:keepNext w:val="0"/>
        <w:pBdr>
          <w:bottom w:val="single" w:sz="12" w:space="4" w:color="384E8A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1C2B54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84E8A"/>
          <w:sz w:val="19"/>
        </w:rPr>
        <w:t>보험·금융 영업 이력서</w:t>
      </w:r>
    </w:p>
    <w:p>
      <w:pPr>
        <w:keepNext w:val="0"/>
        <w:spacing w:before="0" w:after="60"/>
        <w:jc w:val="left"/>
      </w:pPr>
      <w:r>
        <w:rPr>
          <w:b/>
          <w:color w:val="384E8A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384E8A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384E8A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384E8A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384E8A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1C2B54"/>
                <w:sz w:val="19"/>
              </w:rPr>
              <w:t>보험·금융 영업는 이렇게</w:t>
            </w:r>
          </w:p>
          <w:p>
            <w:pPr>
              <w:spacing w:before="40" w:after="0"/>
              <w:jc w:val="left"/>
            </w:pPr>
            <w:r>
              <w:rPr>
                <w:color w:val="1C2B54"/>
                <w:sz w:val="19"/>
              </w:rPr>
              <w:t>자격(보험설계사·펀드 등)과 번호 대신 취득일을 정확히 적습니다. 실적은 사실만 쓰고 수익·보장을 단정하는 표현은 피하세요.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C2B54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384E8A"/>
                <w:sz w:val="19"/>
              </w:rPr>
              <w:t>2022~현재 · 신계약 월 평균 12건 · 13회차 유지율 94% · 정기 점검 고객 180명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C2B54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포트폴리오 이력서 · 보험·금융 영업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