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브랜드·그래픽 디자이너로서 어떤 가치를 만드는 사람인지 두 줄로 적어 주세요.</w:t>
            </w: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주요 작업물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33244C"/>
                <w:sz w:val="21"/>
              </w:rPr>
              <w:tab/>
              <w:t>클라이언트 / 브랜드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공모전 · 수상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33244C"/>
                <w:sz w:val="21"/>
              </w:rPr>
              <w:tab/>
              <w:t>공모전 /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33244C"/>
                <w:sz w:val="21"/>
              </w:rPr>
              <w:tab/>
              <w:t>공모전 /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33244C"/>
                <w:sz w:val="21"/>
              </w:rPr>
              <w:tab/>
              <w:t>공모전 /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9437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3244C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E4E1EA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9437F"/>
                <w:sz w:val="21"/>
              </w:rPr>
              <w:t>브랜드·그래픽 디자이너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BRAND · GRAPHIC DESIGNER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9437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3244C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9437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3244C"/>
                <w:spacing w:val="30"/>
                <w:sz w:val="17"/>
              </w:rPr>
              <w:t>작업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9437F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9437F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9437F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