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6F1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24049"/>
                <w:sz w:val="21"/>
              </w:rPr>
              <w:t>퍼포먼스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PERFORMANCE MARKETER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지원분야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분석 · 자동화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퍼포먼스 마케터로서 어떤 가치를 만드는 사람인지 두 줄로 적어 주세요.</w:t>
            </w: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경력 · 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광고 매체 운영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캠페인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F2228"/>
                <w:sz w:val="21"/>
              </w:rPr>
              <w:t>캠페인명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목 표 · 예 산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824049"/>
                <w:sz w:val="16"/>
              </w:rPr>
              <w:t>전략 · 성과 (전후 수치)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F2228"/>
                <w:sz w:val="21"/>
              </w:rPr>
              <w:t>캠페인명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목 표 · 예 산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824049"/>
                <w:sz w:val="16"/>
              </w:rPr>
              <w:t>전략 · 성과 (전후 수치)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