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5E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프론트엔드 개발자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825"/>
      </w:tblGrid>
      <w:tr>
        <w:trPr>
          <w:trHeight w:val="510" w:hRule="atLeast"/>
          <w:cantSplit/>
        </w:trPr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포트폴리오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GitHub</w:t>
            </w:r>
          </w:p>
        </w:tc>
        <w:tc>
          <w:tcPr>
            <w:tcW w:type="dxa" w:w="910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배포한 서비스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서비스명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기술 역량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영 역</w:t>
            </w:r>
          </w:p>
        </w:tc>
        <w:tc>
          <w:tcPr>
            <w:tcW w:type="dxa" w:w="47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도구 ·</w:t>
              <w:br/>
              <w:t>라이브러리</w:t>
            </w:r>
          </w:p>
        </w:tc>
        <w:tc>
          <w:tcPr>
            <w:tcW w:type="dxa" w:w="312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화면 ·</w:t>
              <w:br/>
              <w:t>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성능 · 접근성 개선 사례 (전후 수치로)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575E6B"/>
        </w:pBdr>
        <w:spacing w:before="28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