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A5F48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46"/>
              </w:rPr>
              <w:t>이  름</w:t>
            </w:r>
            <w:r>
              <w:rPr>
                <w:b/>
                <w:color w:val="7A5F48"/>
                <w:sz w:val="22"/>
              </w:rPr>
              <w:tab/>
              <w:t>프론트엔드 개발자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배포한 서비스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서비스명</w:t>
            </w:r>
          </w:p>
        </w:tc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역 할</w:t>
            </w:r>
          </w:p>
        </w:tc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261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기술 역량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 역</w:t>
            </w:r>
          </w:p>
        </w:tc>
        <w:tc>
          <w:tcPr>
            <w:tcW w:type="dxa" w:w="484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라이브러리</w:t>
            </w:r>
          </w:p>
        </w:tc>
        <w:tc>
          <w:tcPr>
            <w:tcW w:type="dxa" w:w="316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성능 · 접근성 개선 사례 (전후 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80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