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570"/>
        <w:gridCol w:w="7320"/>
      </w:tblGrid>
      <w:tr>
        <w:tc>
          <w:tcPr>
            <w:tcW w:type="dxa" w:w="3570"/>
            <w:shd w:val="clear" w:color="auto" w:fill="F1F1F6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1F51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413D85"/>
                <w:sz w:val="21"/>
              </w:rPr>
              <w:t>CRM·그로스 마케터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CRM · GROWTH MARKETER</w:t>
            </w:r>
          </w:p>
          <w:p>
            <w:pPr>
              <w:pBdr>
                <w:bottom w:val="single" w:sz="4" w:space="1" w:color="413D85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31F51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희망연봉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지원분야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413D85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31F51"/>
                <w:spacing w:val="30"/>
                <w:sz w:val="17"/>
              </w:rPr>
              <w:t>CRM · 분석 도구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413D85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413D85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413D85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CRM·그로스 마케터로서 어떤 가치를 만드는 사람인지 두 줄로 적어 주세요.</w:t>
            </w:r>
          </w:p>
          <w:p>
            <w:pPr>
              <w:pBdr>
                <w:bottom w:val="single" w:sz="4" w:space="1" w:color="413D85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1F51"/>
                <w:sz w:val="24"/>
              </w:rPr>
              <w:t>경력 · 학력 · 자격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31F51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31F51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31F51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13D85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1F51"/>
                <w:sz w:val="24"/>
              </w:rPr>
              <w:t>고객 여정 · 자동화 운영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채 널</w:t>
            </w:r>
            <w:r>
              <w:rPr>
                <w:b/>
                <w:color w:val="231F51"/>
                <w:sz w:val="21"/>
              </w:rPr>
              <w:tab/>
              <w:t>세그먼트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운영 기간 · 성과 (전환 · 리텐션)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채 널</w:t>
            </w:r>
            <w:r>
              <w:rPr>
                <w:b/>
                <w:color w:val="231F51"/>
                <w:sz w:val="21"/>
              </w:rPr>
              <w:tab/>
              <w:t>세그먼트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운영 기간 · 성과 (전환 · 리텐션)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채 널</w:t>
            </w:r>
            <w:r>
              <w:rPr>
                <w:b/>
                <w:color w:val="231F51"/>
                <w:sz w:val="21"/>
              </w:rPr>
              <w:tab/>
              <w:t>세그먼트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운영 기간 · 성과 (전환 · 리텐션)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채 널</w:t>
            </w:r>
            <w:r>
              <w:rPr>
                <w:b/>
                <w:color w:val="231F51"/>
                <w:sz w:val="21"/>
              </w:rPr>
              <w:tab/>
              <w:t>세그먼트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운영 기간 · 성과 (전환 · 리텐션)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13D85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1F51"/>
                <w:sz w:val="24"/>
              </w:rPr>
              <w:t>실험 · 캠페인 사례</w:t>
            </w: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231F51"/>
                <w:sz w:val="21"/>
              </w:rPr>
              <w:t>실험명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 · 가 설 · 대 상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413D85"/>
                <w:sz w:val="16"/>
              </w:rPr>
              <w:t>방법 · 결과 (전후 수치)</w:t>
            </w:r>
          </w:p>
          <w:p>
            <w:pPr>
              <w:pBdr>
                <w:bottom w:val="single" w:sz="4" w:space="1" w:color="C4C3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4C3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4C3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231F51"/>
                <w:sz w:val="21"/>
              </w:rPr>
              <w:t>실험명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 · 가 설 · 대 상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413D85"/>
                <w:sz w:val="16"/>
              </w:rPr>
              <w:t>방법 · 결과 (전후 수치)</w:t>
            </w:r>
          </w:p>
          <w:p>
            <w:pPr>
              <w:pBdr>
                <w:bottom w:val="single" w:sz="4" w:space="1" w:color="C4C3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4C3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4C3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CRM·그로스 마케터 이력서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2022~현재 · ○○ 앱 CRM · 푸시·이메일 자동화 12개 · 30일 리텐션 21% → 29%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CRM·그로스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