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4888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건설 현장관리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color w:val="195357"/>
          <w:sz w:val="20"/>
        </w:rPr>
        <w:t>건설 현장을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color w:val="195357"/>
          <w:sz w:val="20"/>
        </w:rPr>
        <w:t>입사 후 10년 뒤 나의 모습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