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1F51"/>
          <w:spacing w:val="60"/>
          <w:sz w:val="52"/>
        </w:rPr>
        <w:t>자기소개서</w:t>
      </w:r>
    </w:p>
    <w:p>
      <w:pPr>
        <w:keepNext w:val="0"/>
        <w:pBdr>
          <w:bottom w:val="single" w:sz="6" w:space="6" w:color="231F51"/>
        </w:pBdr>
        <w:spacing w:before="0" w:after="200"/>
        <w:jc w:val="left"/>
      </w:pPr>
      <w:r>
        <w:rPr>
          <w:rFonts w:ascii="맑은 고딕" w:hAnsi="맑은 고딕" w:eastAsia="맑은 고딕" w:cs="맑은 고딕"/>
          <w:color w:val="413D85"/>
          <w:sz w:val="22"/>
        </w:rPr>
        <w:t>방과후·돌봄교사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413D85"/>
          <w:sz w:val="22"/>
        </w:rPr>
        <w:t xml:space="preserve">01  </w:t>
      </w:r>
      <w:r>
        <w:rPr>
          <w:rFonts w:ascii="맑은 고딕" w:hAnsi="맑은 고딕" w:eastAsia="맑은 고딕" w:cs="맑은 고딕"/>
          <w:b/>
          <w:color w:val="231F51"/>
          <w:sz w:val="23"/>
        </w:rPr>
        <w:t>아이들 사이 갈등을 풀어 준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413D85"/>
          <w:sz w:val="22"/>
        </w:rPr>
        <w:t xml:space="preserve">02  </w:t>
      </w:r>
      <w:r>
        <w:rPr>
          <w:rFonts w:ascii="맑은 고딕" w:hAnsi="맑은 고딕" w:eastAsia="맑은 고딕" w:cs="맑은 고딕"/>
          <w:b/>
          <w:color w:val="231F51"/>
          <w:sz w:val="23"/>
        </w:rPr>
        <w:t>안전사고를 예방하기 위해 지킨 원칙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413D85"/>
          <w:sz w:val="22"/>
        </w:rPr>
        <w:t xml:space="preserve">03  </w:t>
      </w:r>
      <w:r>
        <w:rPr>
          <w:rFonts w:ascii="맑은 고딕" w:hAnsi="맑은 고딕" w:eastAsia="맑은 고딕" w:cs="맑은 고딕"/>
          <w:b/>
          <w:color w:val="231F51"/>
          <w:sz w:val="23"/>
        </w:rPr>
        <w:t>수준 차이가 있는 아이들을 함께 가르친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413D85"/>
          <w:sz w:val="22"/>
        </w:rPr>
        <w:t xml:space="preserve">04  </w:t>
      </w:r>
      <w:r>
        <w:rPr>
          <w:rFonts w:ascii="맑은 고딕" w:hAnsi="맑은 고딕" w:eastAsia="맑은 고딕" w:cs="맑은 고딕"/>
          <w:b/>
          <w:color w:val="231F51"/>
          <w:sz w:val="23"/>
        </w:rPr>
        <w:t>교사·학교와 협력한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r>
        <w:br w:type="page"/>
      </w:r>
    </w:p>
    <w:p>
      <w:pPr>
        <w:keepNext w:val="0"/>
        <w:pBdr>
          <w:bottom w:val="single" w:sz="12" w:space="4" w:color="413D85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1F5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13D85"/>
          <w:sz w:val="19"/>
        </w:rPr>
        <w:t>방과후·돌봄교사 자기소개서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방과후·돌봄교사는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231F51"/>
                <w:sz w:val="19"/>
              </w:rPr>
              <w:t>자격·교육 이수와 담당 학년·인원, 진행한 프로그램 및 안전 관리 경험을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1F51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저학년 간 갈등이 잦았음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안전하고 즐거운 돌봄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규칙 만들기 활동과 감정 카드 놀이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갈등 보고 월 8건 → 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1F5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방과후·돌봄교사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