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24" w:space="4" w:color="59437F"/>
        </w:pBdr>
        <w:tabs>
          <w:tab w:pos="1035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33244C"/>
          <w:spacing w:val="80"/>
          <w:sz w:val="42"/>
        </w:rPr>
        <w:t>자기소개서</w:t>
      </w:r>
      <w:r>
        <w:rPr>
          <w:color w:val="8A929C"/>
          <w:sz w:val="20"/>
        </w:rPr>
        <w:tab/>
        <w:t>법인영업(B2B)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NCS 기반 채용에서 자주 묻는 네 가지 — 지원동기 · 직무경험 · 조직적합성 · 직업기초능력</w:t>
      </w:r>
    </w:p>
    <w:tbl>
      <w:tblPr>
        <w:tblW w:w="1035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33244C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01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지원 동기</w:t>
            </w:r>
          </w:p>
        </w:tc>
        <w:tc>
          <w:tcPr>
            <w:tcW w:type="dxa" w:w="8970"/>
            <w:shd w:val="clear" w:color="auto" w:fill="F3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20"/>
              </w:rPr>
              <w:t>가장 큰 계약을 따낸 과정 (고객 · 제안 · 결과)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(800자 · STAR로)</w:t>
            </w:r>
          </w:p>
        </w:tc>
      </w:tr>
    </w:tbl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6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33244C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02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직무 관련 경험·역량</w:t>
            </w:r>
          </w:p>
        </w:tc>
        <w:tc>
          <w:tcPr>
            <w:tcW w:type="dxa" w:w="8970"/>
            <w:shd w:val="clear" w:color="auto" w:fill="F3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20"/>
              </w:rPr>
              <w:t>처음 만난 기업 담당자와 신뢰를 쌓는 나만의 방법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33244C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03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조직 적합성 · 협업</w:t>
            </w:r>
          </w:p>
        </w:tc>
        <w:tc>
          <w:tcPr>
            <w:tcW w:type="dxa" w:w="8970"/>
            <w:shd w:val="clear" w:color="auto" w:fill="F3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20"/>
              </w:rPr>
              <w:t>거절당한 제안에서 배운 점과 다음 행동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33244C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04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직업기초능력 · 문제해결</w:t>
            </w:r>
          </w:p>
        </w:tc>
        <w:tc>
          <w:tcPr>
            <w:tcW w:type="dxa" w:w="8970"/>
            <w:shd w:val="clear" w:color="auto" w:fill="F3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20"/>
              </w:rPr>
              <w:t>장기 거래처를 유지하며 신뢰를 쌓은 방법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p>
      <w:r>
        <w:br w:type="page"/>
      </w:r>
    </w:p>
    <w:p>
      <w:pPr>
        <w:keepNext w:val="0"/>
        <w:pBdr>
          <w:bottom w:val="single" w:sz="12" w:space="4" w:color="59437F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3244C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9437F"/>
          <w:sz w:val="19"/>
        </w:rPr>
        <w:t>법인영업(B2B) 자기소개서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9"/>
              </w:rPr>
              <w:t>법인영업(B2B)는 이렇게</w:t>
            </w:r>
          </w:p>
          <w:p>
            <w:pPr>
              <w:spacing w:before="40" w:after="0"/>
              <w:jc w:val="left"/>
            </w:pPr>
            <w:r>
              <w:rPr>
                <w:color w:val="33244C"/>
                <w:sz w:val="19"/>
              </w:rPr>
              <w:t>연도별 목표 대비 달성률과 대표 수주 사례를 숫자로 적습니다. 고객사 이름은 비밀유지 때문에 업종으로 바꿔도 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3244C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대형 제조사가 기존 업체와 5년째 거래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신규 납품 기회 확보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현장 불량 데이터를 분석해 개선안 제안, 의사결정자 3명 순차 설득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연 3억 원 계약, 재계약 2회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3244C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자기소개서(NCS) · 법인영업(B2B)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