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D857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위험 요인을 찾아 사고를 예방한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(상황 → 조치 → 결과, 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안전 수칙을 지키지 않는 사람을 설득한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법규·기준을 현장에 적용한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협력업체·현장 인력과 소통한 방식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