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93357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영상·모션 디자이너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sz w:val="21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sz w:val="21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sz w:val="21"/>
        </w:rPr>
        <w:t>영감을 얻고 트렌드를 따라가는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5. </w:t>
      </w:r>
      <w:r>
        <w:rPr>
          <w:b/>
          <w:sz w:val="21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