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4888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환자의 불안을 낮추고 신뢰를 얻은 경험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감염관리·위생 원칙을 지킨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color w:val="195357"/>
          <w:sz w:val="20"/>
        </w:rPr>
        <w:t>의사·동료와 소통하며 진료를 도운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color w:val="195357"/>
          <w:sz w:val="20"/>
        </w:rPr>
        <w:t>입사 후 배우고 싶은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