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0" w:space="4" w:color="59437F"/>
        </w:pBdr>
        <w:tabs>
          <w:tab w:pos="10350" w:val="right"/>
        </w:tabs>
        <w:spacing w:before="0" w:after="160"/>
        <w:jc w:val="left"/>
      </w:pPr>
      <w:r>
        <w:rPr>
          <w:rFonts w:ascii="바탕" w:hAnsi="바탕" w:eastAsia="바탕" w:cs="바탕"/>
          <w:b/>
          <w:color w:val="33244C"/>
          <w:spacing w:val="80"/>
          <w:sz w:val="42"/>
        </w:rPr>
        <w:t>자기소개서</w:t>
      </w:r>
      <w:r>
        <w:rPr>
          <w:color w:val="8A929C"/>
          <w:sz w:val="20"/>
        </w:rPr>
        <w:tab/>
        <w:t>콘텐츠·SNS 마케터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채용공고의 '요구 역량'을 그대로 옮기고, 각 항목에 해당하는 내 경험과 근거를 짝지어 보세요.</w:t>
      </w:r>
    </w:p>
    <w:tbl>
      <w:tblPr>
        <w:tblW w:w="1035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 w:val="0"/>
        <w:spacing w:before="200" w:after="60"/>
        <w:jc w:val="left"/>
      </w:pPr>
      <w:r>
        <w:rPr>
          <w:rFonts w:ascii="바탕" w:hAnsi="바탕" w:eastAsia="바탕" w:cs="바탕"/>
          <w:b/>
          <w:color w:val="33244C"/>
          <w:sz w:val="21"/>
        </w:rPr>
        <w:t>직무 매칭표</w:t>
      </w:r>
    </w:p>
    <w:tbl>
      <w:tblPr>
        <w:tblW w:w="1035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firstColumn="1" w:firstRow="1" w:lastColumn="0" w:lastRow="0" w:noHBand="0" w:noVBand="1" w:val="04A0"/>
      </w:tblPr>
      <w:tblGrid>
        <w:gridCol w:w="2850"/>
        <w:gridCol w:w="4950"/>
        <w:gridCol w:w="2550"/>
      </w:tblGrid>
      <w:tr>
        <w:trPr>
          <w:trHeight w:val="420" w:hRule="atLeast"/>
          <w:cantSplit/>
        </w:trPr>
        <w:tc>
          <w:tcPr>
            <w:tcW w:type="dxa" w:w="2850"/>
            <w:shd w:val="clear" w:color="auto" w:fill="33244C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공고의 요구 역량·우대사항</w:t>
            </w:r>
          </w:p>
        </w:tc>
        <w:tc>
          <w:tcPr>
            <w:tcW w:type="dxa" w:w="4950"/>
            <w:shd w:val="clear" w:color="auto" w:fill="33244C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내 경험 (한 줄)</w:t>
            </w:r>
          </w:p>
        </w:tc>
        <w:tc>
          <w:tcPr>
            <w:tcW w:type="dxa" w:w="2550"/>
            <w:shd w:val="clear" w:color="auto" w:fill="33244C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근거 (숫자·결과)</w:t>
            </w:r>
          </w:p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</w:tbl>
    <w:p>
      <w:pPr>
        <w:keepNext/>
        <w:spacing w:before="200" w:after="80"/>
        <w:jc w:val="left"/>
      </w:pPr>
      <w:r>
        <w:rPr>
          <w:b/>
          <w:color w:val="59437F"/>
          <w:sz w:val="21"/>
        </w:rPr>
        <w:t xml:space="preserve">1. </w:t>
      </w:r>
      <w:r>
        <w:rPr>
          <w:b/>
          <w:color w:val="33244C"/>
          <w:sz w:val="20"/>
        </w:rPr>
        <w:t>직접 운영한 채널 이야기와 성장 과정</w:t>
      </w:r>
      <w:r>
        <w:rPr>
          <w:color w:val="8A929C"/>
          <w:sz w:val="17"/>
        </w:rPr>
        <w:t xml:space="preserve">   (800자 · STAR로)</w:t>
      </w:r>
    </w:p>
    <w:tbl>
      <w:tblPr>
        <w:tblW w:w="1035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7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59437F"/>
          <w:sz w:val="21"/>
        </w:rPr>
        <w:t xml:space="preserve">2. </w:t>
      </w:r>
      <w:r>
        <w:rPr>
          <w:b/>
          <w:color w:val="33244C"/>
          <w:sz w:val="20"/>
        </w:rPr>
        <w:t>입사 후 만들고 싶은 콘텐츠</w:t>
      </w:r>
      <w:r>
        <w:rPr>
          <w:color w:val="8A929C"/>
          <w:sz w:val="17"/>
        </w:rPr>
        <w:t xml:space="preserve">   (500자 · 내 경험과 연결)</w:t>
      </w:r>
    </w:p>
    <w:tbl>
      <w:tblPr>
        <w:tblW w:w="1035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5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 w:val="0"/>
        <w:spacing w:before="200" w:after="60"/>
        <w:jc w:val="left"/>
      </w:pPr>
      <w:r>
        <w:rPr>
          <w:rFonts w:ascii="바탕" w:hAnsi="바탕" w:eastAsia="바탕" w:cs="바탕"/>
          <w:b/>
          <w:color w:val="33244C"/>
          <w:sz w:val="20"/>
        </w:rPr>
        <w:t>면접에서 이어 말할 포인트 3가지</w:t>
      </w:r>
    </w:p>
    <w:tbl>
      <w:tblPr>
        <w:tblW w:w="1035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rPr>
          <w:trHeight w:val="1050" w:hRule="atLeast"/>
          <w:cantSplit/>
        </w:trPr>
        <w:tc>
          <w:tcPr>
            <w:tcW w:type="dxa" w:w="3450"/>
            <w:shd w:val="clear" w:color="auto" w:fill="F3F1F6"/>
          </w:tcPr>
          <w:p>
            <w:pPr>
              <w:spacing w:before="0" w:after="0"/>
              <w:jc w:val="left"/>
            </w:pPr>
            <w:r>
              <w:rPr>
                <w:b/>
                <w:color w:val="59437F"/>
                <w:sz w:val="17"/>
              </w:rPr>
              <w:t>포인트 1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3F1F6"/>
          </w:tcPr>
          <w:p>
            <w:pPr>
              <w:spacing w:before="0" w:after="0"/>
              <w:jc w:val="left"/>
            </w:pPr>
            <w:r>
              <w:rPr>
                <w:b/>
                <w:color w:val="59437F"/>
                <w:sz w:val="17"/>
              </w:rPr>
              <w:t>포인트 2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3F1F6"/>
          </w:tcPr>
          <w:p>
            <w:pPr>
              <w:spacing w:before="0" w:after="0"/>
              <w:jc w:val="left"/>
            </w:pPr>
            <w:r>
              <w:rPr>
                <w:b/>
                <w:color w:val="59437F"/>
                <w:sz w:val="17"/>
              </w:rPr>
              <w:t>포인트 3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59437F"/>
        </w:pBdr>
        <w:spacing w:before="0" w:after="40"/>
        <w:jc w:val="left"/>
      </w:pPr>
      <w:r>
        <w:rPr>
          <w:rFonts w:ascii="바탕" w:hAnsi="바탕" w:eastAsia="바탕" w:cs="바탕"/>
          <w:b/>
          <w:color w:val="33244C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59437F"/>
          <w:sz w:val="19"/>
        </w:rPr>
        <w:t>콘텐츠·SNS 마케터 자기소개서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3F1F6"/>
          </w:tcPr>
          <w:p>
            <w:pPr>
              <w:spacing w:before="0" w:after="0"/>
              <w:jc w:val="left"/>
            </w:pPr>
            <w:r>
              <w:rPr>
                <w:b/>
                <w:color w:val="33244C"/>
                <w:sz w:val="19"/>
              </w:rPr>
              <w:t>콘텐츠·SNS 마케터는 이렇게</w:t>
            </w:r>
          </w:p>
          <w:p>
            <w:pPr>
              <w:spacing w:before="40" w:after="0"/>
              <w:jc w:val="left"/>
            </w:pPr>
            <w:r>
              <w:rPr>
                <w:color w:val="33244C"/>
                <w:sz w:val="19"/>
              </w:rPr>
              <w:t>팔로워 수보다 '참여율·저장·유입 전환' 같은 결과를 적습니다. 대표 콘텐츠 링크 3개를 꼭 넣으세요.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33244C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9437F"/>
                <w:sz w:val="19"/>
              </w:rPr>
              <w:t>게시물 반응이 정체돼 있었음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9437F"/>
                <w:sz w:val="19"/>
              </w:rPr>
              <w:t>참여율 상승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9437F"/>
                <w:sz w:val="19"/>
              </w:rPr>
              <w:t>고객 질문을 콘텐츠 주제로 전환, 주 3회 시리즈화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9437F"/>
                <w:sz w:val="19"/>
              </w:rPr>
              <w:t>참여율 1.8 → 4.6%, 문의 유입 월 140건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33244C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자기소개서(직무 매칭) · 콘텐츠·SNS 마케터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