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15071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2"/>
        </w:rPr>
        <w:t>자기소개서</w:t>
      </w:r>
      <w:r>
        <w:rPr>
          <w:color w:val="8A929C"/>
          <w:sz w:val="20"/>
        </w:rPr>
        <w:tab/>
        <w:t>CRM·그로스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color w:val="432D43"/>
          <w:sz w:val="20"/>
        </w:rPr>
        <w:t>고객 세그먼트를 나눠 성과를 낸 경험(전·후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color w:val="432D43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32D43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