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이 력 서</w:t>
      </w:r>
      <w:r>
        <w:rPr>
          <w:color w:val="8A929C"/>
          <w:sz w:val="18"/>
        </w:rPr>
        <w:tab/>
        <w:t>LOGISTICS · PURCHASING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시스템 · 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비용 절감 · 재고 정확도 개선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