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3E5E8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F3741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물류·구매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545F6E"/>
        </w:pBdr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생년월일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희망 직무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545F6E"/>
        </w:pBdr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545F6E"/>
          <w:sz w:val="19"/>
        </w:rPr>
        <w:t>자격 · 학력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취득일</w:t>
            </w:r>
          </w:p>
        </w:tc>
        <w:tc>
          <w:tcPr>
            <w:tcW w:type="dxa" w:w="41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자격 · 학교</w:t>
            </w:r>
          </w:p>
        </w:tc>
        <w:tc>
          <w:tcPr>
            <w:tcW w:type="dxa" w:w="415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545F6E"/>
        </w:pBdr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545F6E"/>
        </w:pBdr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545F6E"/>
          <w:sz w:val="19"/>
        </w:rPr>
        <w:t>담당 업무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입 · 출고   □ 재고 관리   □ 배송 · 운송   □ 발주 · 구매   □ 협력사 관리   □ 수출입 통관   □ 창고 운영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545F6E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회사명 / 물동량</w:t>
            </w:r>
          </w:p>
        </w:tc>
        <w:tc>
          <w:tcPr>
            <w:tcW w:type="dxa" w:w="277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직 위</w:t>
            </w:r>
          </w:p>
        </w:tc>
        <w:tc>
          <w:tcPr>
            <w:tcW w:type="dxa" w:w="277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45F6E"/>
          <w:sz w:val="19"/>
        </w:rPr>
        <w:t>사용 시스템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시스템 · 프로그램</w:t>
            </w:r>
          </w:p>
        </w:tc>
        <w:tc>
          <w:tcPr>
            <w:tcW w:type="dxa" w:w="312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545F6E"/>
          <w:sz w:val="19"/>
        </w:rPr>
        <w:t>비용 절감 · 재고 정확도 개선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방법 · 결과 (전후 수치)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545F6E"/>
        </w:pBdr>
        <w:spacing w:before="28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