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2C3C44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방과후·돌봄교사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AFTER-SCHOOL TEACHER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담당과목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희망학년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</w:tcPr>
          <w:p/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4F6773"/>
              <w:left w:val="nil"/>
              <w:bottom w:val="nil"/>
              <w:right w:val="nil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4F6773"/>
              <w:left w:val="nil"/>
              <w:bottom w:val="nil"/>
              <w:right w:val="nil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4F6773"/>
              <w:left w:val="nil"/>
              <w:bottom w:val="nil"/>
              <w:right w:val="nil"/>
            </w:tcBorders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2C3C44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2C3C44"/>
          <w:sz w:val="23"/>
        </w:rPr>
        <w:t>자격 · 이수 교육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2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 · 교육명</w:t>
            </w:r>
          </w:p>
        </w:tc>
        <w:tc>
          <w:tcPr>
            <w:tcW w:type="dxa" w:w="282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3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시 간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CED3"/>
              <w:right w:val="nil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5CED3"/>
              <w:right w:val="nil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자격/이수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5CED3"/>
              <w:right w:val="nil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C5CED3"/>
              <w:right w:val="nil"/>
            </w:tcBorders>
            <w:shd w:val="clear" w:color="auto" w:fill="F2F4F5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CED3"/>
              <w:right w:val="nil"/>
            </w:tcBorders>
            <w:shd w:val="clear" w:color="auto" w:fill="F2F4F5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CED3"/>
              <w:right w:val="nil"/>
            </w:tcBorders>
            <w:shd w:val="clear" w:color="auto" w:fill="F2F4F5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CED3"/>
              <w:right w:val="nil"/>
            </w:tcBorders>
            <w:shd w:val="clear" w:color="auto" w:fill="F2F4F5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5CED3"/>
              <w:right w:val="nil"/>
            </w:tcBorders>
            <w:shd w:val="clear" w:color="auto" w:fill="F2F4F5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C3C44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2C3C44"/>
          <w:sz w:val="23"/>
        </w:rPr>
        <w:t>학력 · 연수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4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CED3"/>
              <w:right w:val="nil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5CED3"/>
              <w:right w:val="nil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C5CED3"/>
              <w:right w:val="nil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CED3"/>
              <w:right w:val="nil"/>
            </w:tcBorders>
            <w:shd w:val="clear" w:color="auto" w:fill="F2F4F5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5CED3"/>
              <w:right w:val="nil"/>
            </w:tcBorders>
            <w:shd w:val="clear" w:color="auto" w:fill="F2F4F5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5CED3"/>
              <w:right w:val="nil"/>
            </w:tcBorders>
            <w:shd w:val="clear" w:color="auto" w:fill="F2F4F5"/>
            <w:vAlign w:val="center"/>
          </w:tcPr>
          <w:p/>
        </w:tc>
      </w:tr>
    </w:tbl>
    <w:p>
      <w:pPr>
        <w:keepNext/>
        <w:pBdr>
          <w:bottom w:val="single" w:sz="10" w:space="3" w:color="2C3C44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2C3C44"/>
          <w:sz w:val="23"/>
        </w:rPr>
        <w:t>근무 경력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· 기관</w:t>
            </w:r>
          </w:p>
        </w:tc>
        <w:tc>
          <w:tcPr>
            <w:tcW w:type="dxa" w:w="282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학년 · 인원</w:t>
            </w:r>
          </w:p>
        </w:tc>
        <w:tc>
          <w:tcPr>
            <w:tcW w:type="dxa" w:w="2835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프로그램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CED3"/>
              <w:right w:val="nil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5CED3"/>
              <w:right w:val="nil"/>
            </w:tcBorders>
            <w:shd w:val="clear" w:color="auto" w:fill="F2F4F5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CED3"/>
              <w:right w:val="nil"/>
            </w:tcBorders>
            <w:shd w:val="clear" w:color="auto" w:fill="F2F4F5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5CED3"/>
              <w:right w:val="nil"/>
            </w:tcBorders>
            <w:shd w:val="clear" w:color="auto" w:fill="F2F4F5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5CED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5CED3"/>
              <w:right w:val="nil"/>
            </w:tcBorders>
            <w:shd w:val="clear" w:color="auto" w:fill="F2F4F5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CED3"/>
              <w:right w:val="nil"/>
            </w:tcBorders>
            <w:shd w:val="clear" w:color="auto" w:fill="F2F4F5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CED3"/>
              <w:right w:val="nil"/>
            </w:tcBorders>
            <w:shd w:val="clear" w:color="auto" w:fill="F2F4F5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5CED3"/>
              <w:right w:val="nil"/>
            </w:tcBorders>
            <w:shd w:val="clear" w:color="auto" w:fill="F2F4F5"/>
            <w:vAlign w:val="center"/>
          </w:tcPr>
          <w:p/>
        </w:tc>
      </w:tr>
    </w:tbl>
    <w:p>
      <w:pPr>
        <w:keepNext/>
        <w:pBdr>
          <w:bottom w:val="single" w:sz="10" w:space="3" w:color="2C3C44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2C3C44"/>
          <w:sz w:val="23"/>
        </w:rPr>
        <w:t>진행한 프로그램 · 안전 관리 사례</w:t>
      </w:r>
    </w:p>
    <w:tbl>
      <w:tblPr>
        <w:tblW w:w="1059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rPr>
          <w:trHeight w:val="1650" w:hRule="atLeast"/>
          <w:cantSplit/>
        </w:trPr>
        <w:tc>
          <w:tcPr>
            <w:tcW w:type="dxa" w:w="1059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pBdr>
          <w:bottom w:val="single" w:sz="10" w:space="3" w:color="2C3C44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2C3C44"/>
          <w:sz w:val="23"/>
        </w:rPr>
        <w:t>가능 활동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독서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미술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과학 실험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체육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보드게임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숙제 지도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코딩</w:t>
            </w:r>
          </w:p>
        </w:tc>
        <w:tc>
          <w:tcPr>
            <w:tcW w:type="dxa" w:w="2670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4F6773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C3C4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6773"/>
          <w:sz w:val="19"/>
        </w:rPr>
        <w:t>방과후·돌봄교사 이력서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방과후·돌봄교사는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2C3C44"/>
                <w:sz w:val="19"/>
              </w:rPr>
              <w:t>자격·교육 이수와 담당 학년·인원, 진행한 프로그램 및 안전 관리 경험을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2022~현재 · ○○초등 돌봄교실 · 1~3학년 24명 · 독서·보드게임 프로그램, 학부모 만족도 4.7/5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3C4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방과후·돌봄교사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