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INDUSTRIAL SAFETY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80"/>
          <w:sz w:val="60"/>
        </w:rPr>
        <w:t>이  름</w:t>
      </w:r>
    </w:p>
    <w:p>
      <w:pPr>
        <w:keepNext w:val="0"/>
        <w:pBdr>
          <w:bottom w:val="single" w:sz="24" w:space="6" w:color="231F51"/>
        </w:pBdr>
        <w:spacing w:before="0" w:after="160"/>
        <w:jc w:val="left"/>
      </w:pPr>
      <w:r>
        <w:rPr>
          <w:rFonts w:ascii="바탕" w:hAnsi="바탕" w:eastAsia="바탕" w:cs="바탕"/>
          <w:color w:val="413D85"/>
          <w:sz w:val="22"/>
        </w:rPr>
        <w:t>산업안전관리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안전관리 경력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사업장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사업장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사업장 / 인원 규모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담당 업무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위험성 평가   □ 안전 교육   □ TBM   □ 순회 점검   □ 사고 조사   □ 보호구 관리   □ 협력업체 관리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재해 예방 · 개선 사례 (수치로)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p>
      <w:pPr>
        <w:pBdr>
          <w:bottom w:val="single" w:sz="4" w:space="1" w:color="C4C3D5"/>
        </w:pBdr>
        <w:spacing w:lineRule="exact" w:line="390" w:before="0" w:after="0"/>
      </w:pPr>
    </w:p>
    <w:p>
      <w:pPr>
        <w:pBdr>
          <w:bottom w:val="single" w:sz="4" w:space="1" w:color="C4C3D5"/>
        </w:pBdr>
        <w:spacing w:lineRule="exact" w:line="390" w:before="0" w:after="0"/>
      </w:pPr>
    </w:p>
    <w:p>
      <w:pPr>
        <w:pBdr>
          <w:bottom w:val="single" w:sz="4" w:space="1" w:color="C4C3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413D85"/>
          <w:spacing w:val="30"/>
          <w:sz w:val="21"/>
        </w:rPr>
        <w:t>안전 · 보건 자격</w:t>
      </w:r>
    </w:p>
    <w:p>
      <w:pPr>
        <w:keepNext w:val="0"/>
        <w:pBdr>
          <w:bottom w:val="single" w:sz="4" w:space="1" w:color="C4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13D85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4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1F51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