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75E6B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1363F"/>
          <w:spacing w:val="80"/>
          <w:sz w:val="42"/>
        </w:rPr>
        <w:t>이 력 서</w:t>
      </w:r>
      <w:r>
        <w:rPr>
          <w:color w:val="8A929C"/>
          <w:sz w:val="18"/>
        </w:rPr>
        <w:tab/>
        <w:t>VIDEO · MOTION DESIGNER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포트폴리오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유튜브 · 비메오</w:t>
            </w:r>
          </w:p>
        </w:tc>
        <w:tc>
          <w:tcPr>
            <w:tcW w:type="dxa" w:w="7455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575E6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1363F"/>
          <w:sz w:val="22"/>
        </w:rPr>
        <w:t>수상 · 교육 · 학력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575E6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1363F"/>
          <w:sz w:val="22"/>
        </w:rPr>
        <w:t>사용 도구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75E6B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575E6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1363F"/>
          <w:sz w:val="22"/>
        </w:rPr>
        <w:t>대표 영상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제 목</w:t>
            </w:r>
          </w:p>
        </w:tc>
        <w:tc>
          <w:tcPr>
            <w:tcW w:type="dxa" w:w="25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길이 · 용도</w:t>
            </w:r>
          </w:p>
        </w:tc>
        <w:tc>
          <w:tcPr>
            <w:tcW w:type="dxa" w:w="258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내 역할</w:t>
            </w:r>
          </w:p>
        </w:tc>
        <w:tc>
          <w:tcPr>
            <w:tcW w:type="dxa" w:w="261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링 크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575E6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31363F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회사명 / 팀</w:t>
            </w:r>
          </w:p>
        </w:tc>
        <w:tc>
          <w:tcPr>
            <w:tcW w:type="dxa" w:w="41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영상·모션 디자이너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영상·모션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대표 영상 3편 링크와 영상 길이·용도·내 역할(기획/촬영/편집/모션)을 분명히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2023~현재 · ○○ 브랜드 숏폼 · 월 12편 제작 · 평균 시청 완료율 41% → 58%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영상·모션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