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4254B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72457D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희망연봉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2C3D5"/>
        </w:pBdr>
        <w:spacing w:before="240" w:after="80"/>
        <w:jc w:val="left"/>
      </w:pPr>
      <w:r>
        <w:rPr>
          <w:b/>
          <w:color w:val="72457D"/>
          <w:sz w:val="17"/>
        </w:rPr>
        <w:t>education</w:t>
      </w:r>
      <w:r>
        <w:rPr>
          <w:rFonts w:ascii="바탕" w:hAnsi="바탕" w:eastAsia="바탕" w:cs="바탕"/>
          <w:b/>
          <w:color w:val="44254B"/>
          <w:sz w:val="22"/>
        </w:rPr>
        <w:t xml:space="preserve">   학력 · 교육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2C3D5"/>
        </w:pBdr>
        <w:spacing w:before="240" w:after="80"/>
        <w:jc w:val="left"/>
      </w:pPr>
      <w:r>
        <w:rPr>
          <w:b/>
          <w:color w:val="72457D"/>
          <w:sz w:val="17"/>
        </w:rPr>
        <w:t>work</w:t>
      </w:r>
      <w:r>
        <w:rPr>
          <w:rFonts w:ascii="바탕" w:hAnsi="바탕" w:eastAsia="바탕" w:cs="바탕"/>
          <w:b/>
          <w:color w:val="44254B"/>
          <w:sz w:val="22"/>
        </w:rPr>
        <w:t xml:space="preserve">   담당 영역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채용   □ 급여 · 4대보험   □ 평가 · 보상   □ 교육   □ 노무 · 근태   □ 총무 · 자산   □ 복리후생</w:t>
            </w:r>
          </w:p>
        </w:tc>
      </w:tr>
    </w:tbl>
    <w:p>
      <w:pPr>
        <w:keepNext/>
        <w:pBdr>
          <w:bottom w:val="single" w:sz="6" w:space="3" w:color="D2C3D5"/>
        </w:pBdr>
        <w:spacing w:before="240" w:after="80"/>
        <w:jc w:val="left"/>
      </w:pPr>
      <w:r>
        <w:rPr>
          <w:b/>
          <w:color w:val="72457D"/>
          <w:sz w:val="17"/>
        </w:rPr>
        <w:t>work</w:t>
      </w:r>
      <w:r>
        <w:rPr>
          <w:rFonts w:ascii="바탕" w:hAnsi="바탕" w:eastAsia="바탕" w:cs="바탕"/>
          <w:b/>
          <w:color w:val="44254B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회사명 / 인원 규모</w:t>
            </w:r>
          </w:p>
        </w:tc>
        <w:tc>
          <w:tcPr>
            <w:tcW w:type="dxa" w:w="276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2C3D5"/>
        </w:pBdr>
        <w:spacing w:before="240" w:after="80"/>
        <w:jc w:val="left"/>
      </w:pPr>
      <w:r>
        <w:rPr>
          <w:b/>
          <w:color w:val="72457D"/>
          <w:sz w:val="17"/>
        </w:rPr>
        <w:t>projects</w:t>
      </w:r>
      <w:r>
        <w:rPr>
          <w:rFonts w:ascii="바탕" w:hAnsi="바탕" w:eastAsia="바탕" w:cs="바탕"/>
          <w:b/>
          <w:color w:val="44254B"/>
          <w:sz w:val="22"/>
        </w:rPr>
        <w:t xml:space="preserve">   제도 개선 · 프로젝트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배경 · 내용 ·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6" w:space="3" w:color="D2C3D5"/>
        </w:pBdr>
        <w:spacing w:before="240" w:after="80"/>
        <w:jc w:val="left"/>
      </w:pPr>
      <w:r>
        <w:rPr>
          <w:b/>
          <w:color w:val="72457D"/>
          <w:sz w:val="17"/>
        </w:rPr>
        <w:t>certificates</w:t>
      </w:r>
      <w:r>
        <w:rPr>
          <w:rFonts w:ascii="바탕" w:hAnsi="바탕" w:eastAsia="바탕" w:cs="바탕"/>
          <w:b/>
          <w:color w:val="44254B"/>
          <w:sz w:val="22"/>
        </w:rPr>
        <w:t xml:space="preserve">   자격 · 활용 프로그램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자격 · 프로그램명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72457D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