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22"/>
              </w:rPr>
              <w:t>전기·설비 기술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575E6B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75E6B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75E6B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75E6B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75E6B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담당 설비 · 현장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사업장 · 건물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가능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수변전      □ 소방      □ 공조 · 냉난방      □ 승강기      □ 배관 · 기계      □ BAS · 자동제어      □ 에너지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근무 조건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상주      □ 순회      □ 교대      □ 비상 대기 가능      □ 당직 가능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점검 · 정비 · 장애 대응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사례명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일 시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6"/>
              </w:rPr>
              <w:t>원인 · 조치 ·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75E6B"/>
              <w:left w:val="single" w:sz="4" w:space="0" w:color="C8CBD0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