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C492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회계·재무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회계 프로그램 · 도구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담당 업무 범위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규모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결산 · 세무 경험 (기간 · 규모 · 성과)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F7A48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