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C4954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UI / UX DESIGNER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Behance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경력 · 학력 · 수상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7A8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프로젝트 케이스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팀 구성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문제 → 과정 → 결과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7A8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C4954"/>
          <w:sz w:val="22"/>
        </w:rPr>
        <w:t>리서치 · 사용성 테스트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420" w:hRule="atLeast"/>
          <w:cantSplit/>
        </w:trPr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방 법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대 상</w:t>
            </w:r>
          </w:p>
        </w:tc>
        <w:tc>
          <w:tcPr>
            <w:tcW w:type="dxa" w:w="34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  <w:tc>
          <w:tcPr>
            <w:tcW w:type="dxa" w:w="345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